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C7" w:rsidRDefault="009919C7" w:rsidP="009919C7">
      <w:pPr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bCs/>
          <w:sz w:val="56"/>
          <w:szCs w:val="56"/>
        </w:rPr>
      </w:pPr>
    </w:p>
    <w:p w:rsidR="009919C7" w:rsidRPr="001D4E6C" w:rsidRDefault="009919C7" w:rsidP="009919C7">
      <w:pPr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bCs/>
          <w:sz w:val="56"/>
          <w:szCs w:val="56"/>
        </w:rPr>
      </w:pPr>
      <w:r w:rsidRPr="00076ECE">
        <w:rPr>
          <w:rFonts w:ascii="Calibri" w:eastAsia="Calibri" w:hAnsi="Calibri" w:cs="Times New Roman"/>
          <w:b/>
          <w:bCs/>
          <w:color w:val="0070C0"/>
          <w:sz w:val="56"/>
          <w:szCs w:val="56"/>
        </w:rPr>
        <w:t>ПРАВА И ОБЯЗАННОСТИ РОДИТЕЛЕЙ</w:t>
      </w:r>
      <w:r w:rsidRPr="001D3EF9">
        <w:rPr>
          <w:rFonts w:ascii="Calibri" w:eastAsia="Calibri" w:hAnsi="Calibri" w:cs="Times New Roman"/>
          <w:b/>
          <w:bCs/>
          <w:color w:val="0070C0"/>
          <w:sz w:val="56"/>
          <w:szCs w:val="56"/>
        </w:rPr>
        <w:br/>
      </w:r>
      <w:r w:rsidRPr="001D3EF9">
        <w:rPr>
          <w:rFonts w:ascii="Calibri" w:eastAsia="Calibri" w:hAnsi="Calibri" w:cs="Times New Roman"/>
          <w:b/>
          <w:bCs/>
          <w:color w:val="365F91" w:themeColor="accent1" w:themeShade="BF"/>
          <w:sz w:val="56"/>
          <w:szCs w:val="56"/>
        </w:rPr>
        <w:t>(законных представителей)</w:t>
      </w:r>
    </w:p>
    <w:p w:rsidR="009919C7" w:rsidRPr="00A57FB4" w:rsidRDefault="009919C7" w:rsidP="009919C7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  <w:b/>
          <w:sz w:val="40"/>
          <w:szCs w:val="40"/>
          <w:u w:val="single"/>
        </w:rPr>
      </w:pPr>
      <w:r w:rsidRPr="00A57FB4">
        <w:rPr>
          <w:rFonts w:ascii="Calibri" w:eastAsia="Calibri" w:hAnsi="Calibri" w:cs="Times New Roman"/>
          <w:b/>
          <w:sz w:val="40"/>
          <w:szCs w:val="40"/>
          <w:u w:val="single"/>
        </w:rPr>
        <w:t>1. Родители (законные представители) имеют право: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защищать законные права и интересы детей;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выбирать формы получения образования;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участвовать в управлении школой в форме, определенной ее Уставом;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знакомиться с ходом и содержанием образовательного процесса, с оценками успеваемости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обучающихся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>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знакомиться с Уставом школы и другими документами, регламентирующими организацию образовательного процесса; правилами внутреннего распорядка школы; правилами поведения обучающихся; расписанием учебных занятий;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оказывать школе  посильную помощь в реализации ее уставных задач.</w:t>
      </w:r>
    </w:p>
    <w:p w:rsidR="009919C7" w:rsidRPr="00A57FB4" w:rsidRDefault="009919C7" w:rsidP="009919C7">
      <w:pPr>
        <w:autoSpaceDE w:val="0"/>
        <w:autoSpaceDN w:val="0"/>
        <w:adjustRightInd w:val="0"/>
        <w:spacing w:before="60"/>
        <w:ind w:firstLine="360"/>
        <w:jc w:val="both"/>
        <w:rPr>
          <w:rFonts w:ascii="Calibri" w:eastAsia="Calibri" w:hAnsi="Calibri" w:cs="Times New Roman"/>
          <w:b/>
          <w:sz w:val="40"/>
          <w:szCs w:val="40"/>
          <w:u w:val="single"/>
        </w:rPr>
      </w:pPr>
      <w:r w:rsidRPr="00A57FB4">
        <w:rPr>
          <w:rFonts w:ascii="Calibri" w:eastAsia="Calibri" w:hAnsi="Calibri" w:cs="Times New Roman"/>
          <w:b/>
          <w:sz w:val="40"/>
          <w:szCs w:val="40"/>
          <w:u w:val="single"/>
        </w:rPr>
        <w:t>2. Родители (законные представители) обязаны: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нести ответственность за воспитание и обучение своих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детей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и создание необходимых условий для получения ими образования;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обеспечивать ликвидацию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обучающимися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академической задолженности;</w:t>
      </w:r>
    </w:p>
    <w:p w:rsidR="009919C7" w:rsidRPr="001D4E6C" w:rsidRDefault="009919C7" w:rsidP="009919C7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выполнять Устав школы в части, касающейся их прав и обязанностей;</w:t>
      </w:r>
    </w:p>
    <w:p w:rsidR="009919C7" w:rsidRPr="001D4E6C" w:rsidRDefault="009919C7" w:rsidP="009919C7">
      <w:pPr>
        <w:autoSpaceDE w:val="0"/>
        <w:autoSpaceDN w:val="0"/>
        <w:adjustRightInd w:val="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возмещать ущерб, нанесенный обучающимися школы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 xml:space="preserve"> ,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в установленном законом порядке.</w:t>
      </w:r>
    </w:p>
    <w:p w:rsidR="009919C7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Calibri" w:eastAsia="Calibri" w:hAnsi="Calibri" w:cs="Times New Roman"/>
          <w:sz w:val="28"/>
          <w:szCs w:val="28"/>
        </w:rPr>
      </w:pPr>
    </w:p>
    <w:p w:rsidR="009919C7" w:rsidRPr="001D3EF9" w:rsidRDefault="009919C7" w:rsidP="009919C7">
      <w:pPr>
        <w:spacing w:before="100" w:beforeAutospacing="1" w:after="100" w:afterAutospacing="1" w:line="240" w:lineRule="auto"/>
        <w:ind w:right="30"/>
        <w:jc w:val="center"/>
        <w:rPr>
          <w:rFonts w:ascii="Verdana" w:eastAsia="Times New Roman" w:hAnsi="Verdana" w:cs="Times New Roman"/>
          <w:color w:val="0070C0"/>
          <w:sz w:val="72"/>
          <w:szCs w:val="72"/>
          <w:lang w:eastAsia="ru-RU"/>
        </w:rPr>
      </w:pPr>
      <w:r w:rsidRPr="001D3EF9">
        <w:rPr>
          <w:rFonts w:ascii="Verdana" w:eastAsia="Times New Roman" w:hAnsi="Verdana" w:cs="Times New Roman"/>
          <w:b/>
          <w:bCs/>
          <w:i/>
          <w:iCs/>
          <w:color w:val="0070C0"/>
          <w:sz w:val="72"/>
          <w:szCs w:val="72"/>
          <w:lang w:eastAsia="ru-RU"/>
        </w:rPr>
        <w:t>Советы педагогам и родителям:</w:t>
      </w:r>
    </w:p>
    <w:p w:rsidR="009919C7" w:rsidRPr="00556621" w:rsidRDefault="009919C7" w:rsidP="009919C7">
      <w:pPr>
        <w:spacing w:before="100" w:beforeAutospacing="1" w:after="100" w:afterAutospacing="1" w:line="240" w:lineRule="auto"/>
        <w:ind w:left="30" w:right="30" w:firstLine="150"/>
        <w:rPr>
          <w:rFonts w:ascii="Verdana" w:eastAsia="Times New Roman" w:hAnsi="Verdana" w:cs="Times New Roman"/>
          <w:sz w:val="44"/>
          <w:szCs w:val="44"/>
          <w:lang w:eastAsia="ru-RU"/>
        </w:rPr>
      </w:pPr>
      <w:r w:rsidRPr="00556621">
        <w:rPr>
          <w:rFonts w:ascii="Verdana" w:eastAsia="Times New Roman" w:hAnsi="Verdana" w:cs="Times New Roman"/>
          <w:b/>
          <w:sz w:val="56"/>
          <w:szCs w:val="56"/>
          <w:u w:val="single"/>
          <w:lang w:eastAsia="ru-RU"/>
        </w:rPr>
        <w:t>Если</w:t>
      </w:r>
      <w:r w:rsidRPr="00556621">
        <w:rPr>
          <w:rFonts w:ascii="Verdana" w:eastAsia="Times New Roman" w:hAnsi="Verdana" w:cs="Times New Roman"/>
          <w:sz w:val="48"/>
          <w:szCs w:val="48"/>
          <w:lang w:eastAsia="ru-RU"/>
        </w:rPr>
        <w:br/>
        <w:t xml:space="preserve">- 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t>ребенка постоянно критикуют, он учится ненавидеть;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высмеивают, он становится замкнутым;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хвалят, он учится быть благородным;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поддерживают, он учится ценить себя;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упреках, он учится жить с чувством вины;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терпимости, он учится понимать других;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честности, он учится быть справедливым;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безопасности, он учится верить в людей;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во вражде, он учится быть агрессивным;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понимании и дружелюбии, он учится находить любовь в этом мире.</w:t>
      </w:r>
    </w:p>
    <w:p w:rsidR="009919C7" w:rsidRDefault="009919C7" w:rsidP="009919C7">
      <w:pPr>
        <w:spacing w:before="100" w:beforeAutospacing="1" w:after="100" w:afterAutospacing="1" w:line="240" w:lineRule="auto"/>
        <w:ind w:right="30"/>
        <w:rPr>
          <w:rFonts w:ascii="Verdana" w:eastAsia="Times New Roman" w:hAnsi="Verdana" w:cs="Times New Roman"/>
          <w:b/>
          <w:bCs/>
          <w:color w:val="333366"/>
          <w:sz w:val="72"/>
          <w:szCs w:val="72"/>
          <w:lang w:eastAsia="ru-RU"/>
        </w:rPr>
      </w:pPr>
    </w:p>
    <w:p w:rsidR="009919C7" w:rsidRPr="001D3EF9" w:rsidRDefault="009919C7" w:rsidP="009919C7">
      <w:pPr>
        <w:spacing w:before="100" w:beforeAutospacing="1" w:after="100" w:afterAutospacing="1" w:line="240" w:lineRule="auto"/>
        <w:ind w:right="30"/>
        <w:jc w:val="center"/>
        <w:rPr>
          <w:rFonts w:ascii="Verdana" w:eastAsia="Times New Roman" w:hAnsi="Verdana" w:cs="Times New Roman"/>
          <w:color w:val="7030A0"/>
          <w:sz w:val="72"/>
          <w:szCs w:val="72"/>
          <w:lang w:eastAsia="ru-RU"/>
        </w:rPr>
      </w:pPr>
      <w:r w:rsidRPr="001D3EF9">
        <w:rPr>
          <w:rFonts w:ascii="Verdana" w:eastAsia="Times New Roman" w:hAnsi="Verdana" w:cs="Times New Roman"/>
          <w:b/>
          <w:bCs/>
          <w:color w:val="7030A0"/>
          <w:sz w:val="72"/>
          <w:szCs w:val="72"/>
          <w:lang w:eastAsia="ru-RU"/>
        </w:rPr>
        <w:t>Понятийный словарь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Воспитание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–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степень эффективности воспитательного процесса, результат личностных 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достижений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как педагога, так и воспитанника.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Наследственность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– сохранение и передача биологического сходства родителями своему потомству.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Развитие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– поступательное движение, переход от старого к новому, процесс смены низших ступеней 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высшими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. Развитие ребенка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.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процесс становления его как члена общества, процесс формирования и совершенствования его как личности.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Семейное воспитание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- более или менее осознаваемые усилия по взращиванию ребенка, предпринимаемые старшими членами семьи, которые направлены на то, чтобы младшие члены семьи соответствовали имеющимся у старших представлениям о том, каким должен быть и стать ребенок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,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подросток, юноша.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Семья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- это основанная на браке или кровном родстве малая группа, члены которой связаны общностью быта, взаимной моральной ответственностью и взаимопомощью. В ней вырабатываются совокупность норм, санкций и образцов поведения, регламентирующих взаимодействие между супругами родителями и детьми, детей между собой.</w:t>
      </w:r>
    </w:p>
    <w:p w:rsidR="009919C7" w:rsidRPr="003B32ED" w:rsidRDefault="009919C7" w:rsidP="009919C7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b/>
          <w:bCs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Социализация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– процесс усвоения человеком определенной системы знаний, норм, ценностей, позволяющих ему функционировать</w:t>
      </w:r>
    </w:p>
    <w:p w:rsidR="009919C7" w:rsidRDefault="009919C7" w:rsidP="009919C7">
      <w:pPr>
        <w:spacing w:before="100" w:beforeAutospacing="1" w:after="100" w:afterAutospacing="1" w:line="240" w:lineRule="auto"/>
        <w:ind w:left="30" w:right="30" w:firstLine="150"/>
        <w:jc w:val="center"/>
        <w:rPr>
          <w:rFonts w:ascii="Verdana" w:eastAsia="Times New Roman" w:hAnsi="Verdana" w:cs="Times New Roman"/>
          <w:b/>
          <w:bCs/>
          <w:color w:val="333366"/>
          <w:sz w:val="18"/>
          <w:lang w:eastAsia="ru-RU"/>
        </w:rPr>
      </w:pPr>
    </w:p>
    <w:p w:rsidR="009919C7" w:rsidRDefault="009919C7" w:rsidP="009919C7">
      <w:pPr>
        <w:spacing w:before="100" w:beforeAutospacing="1" w:after="100" w:afterAutospacing="1" w:line="240" w:lineRule="auto"/>
        <w:ind w:left="30" w:right="30" w:firstLine="150"/>
        <w:jc w:val="center"/>
        <w:rPr>
          <w:rFonts w:ascii="Verdana" w:eastAsia="Times New Roman" w:hAnsi="Verdana" w:cs="Times New Roman"/>
          <w:b/>
          <w:bCs/>
          <w:color w:val="333366"/>
          <w:sz w:val="18"/>
          <w:lang w:eastAsia="ru-RU"/>
        </w:rPr>
      </w:pPr>
    </w:p>
    <w:p w:rsidR="009919C7" w:rsidRDefault="009919C7" w:rsidP="009919C7">
      <w:pPr>
        <w:pStyle w:val="a4"/>
        <w:ind w:left="0"/>
        <w:rPr>
          <w:rFonts w:ascii="Arial" w:hAnsi="Arial" w:cs="Arial"/>
          <w:b/>
          <w:bCs/>
          <w:sz w:val="56"/>
          <w:szCs w:val="56"/>
        </w:rPr>
      </w:pPr>
    </w:p>
    <w:p w:rsidR="009919C7" w:rsidRPr="00076ECE" w:rsidRDefault="009919C7" w:rsidP="009919C7">
      <w:pPr>
        <w:pStyle w:val="a4"/>
        <w:ind w:left="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  <w:r w:rsidRPr="00076ECE">
        <w:rPr>
          <w:rFonts w:ascii="Arial" w:hAnsi="Arial" w:cs="Arial"/>
          <w:b/>
          <w:bCs/>
          <w:color w:val="548DD4" w:themeColor="text2" w:themeTint="99"/>
          <w:sz w:val="56"/>
          <w:szCs w:val="56"/>
        </w:rPr>
        <w:t>Примерная тематика родительских лекториев на учебный год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60"/>
        <w:gridCol w:w="8430"/>
      </w:tblGrid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Январь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“Причины возникновения осложнений в развитии детей”.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Февраль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“Своеобразие развития детей”.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Март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 xml:space="preserve">“Некоторые пути ослабления и преодоления своеобразного развития детей”. 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Апрель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“Особенности поведения учеников младших классов”.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Май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“Организация свободного времени детей в период летних каникул”.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Сентябрь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“Трудовая деятельность - основа воспитания детей с ограниченными возможностями. Воспитание у детей потребности трудиться”.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Октябрь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“Формирование у учащихся санитарно-гигиенических навыков”.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Ноябрь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“Внимание школьников. Пути повышения уровня внимания”.</w:t>
            </w:r>
          </w:p>
        </w:tc>
      </w:tr>
      <w:tr w:rsidR="009919C7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Декабрь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1D3EF9" w:rsidRDefault="009919C7" w:rsidP="001F29AD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“Совместная работа семьи и школы в преодолении ребенком трудностей, испытываемых при изучении материала”.</w:t>
            </w:r>
          </w:p>
        </w:tc>
      </w:tr>
    </w:tbl>
    <w:p w:rsidR="009919C7" w:rsidRDefault="009919C7" w:rsidP="009919C7">
      <w:pPr>
        <w:pStyle w:val="a4"/>
        <w:jc w:val="center"/>
        <w:rPr>
          <w:rFonts w:ascii="Arial" w:hAnsi="Arial" w:cs="Arial"/>
          <w:b/>
          <w:bCs/>
          <w:sz w:val="20"/>
          <w:szCs w:val="20"/>
        </w:rPr>
      </w:pPr>
    </w:p>
    <w:p w:rsidR="009919C7" w:rsidRDefault="009919C7" w:rsidP="009919C7">
      <w:pPr>
        <w:pStyle w:val="a4"/>
        <w:ind w:left="0"/>
        <w:rPr>
          <w:rFonts w:ascii="Arial" w:hAnsi="Arial" w:cs="Arial"/>
          <w:b/>
          <w:bCs/>
          <w:sz w:val="56"/>
          <w:szCs w:val="56"/>
        </w:rPr>
      </w:pPr>
    </w:p>
    <w:p w:rsidR="009919C7" w:rsidRPr="00076ECE" w:rsidRDefault="009919C7" w:rsidP="009919C7">
      <w:pPr>
        <w:pStyle w:val="a4"/>
        <w:ind w:left="0"/>
        <w:jc w:val="center"/>
        <w:rPr>
          <w:rFonts w:ascii="Arial" w:hAnsi="Arial" w:cs="Arial"/>
          <w:b/>
          <w:bCs/>
          <w:color w:val="002060"/>
          <w:sz w:val="56"/>
          <w:szCs w:val="56"/>
        </w:rPr>
      </w:pPr>
      <w:r w:rsidRPr="00076ECE">
        <w:rPr>
          <w:rFonts w:ascii="Arial" w:hAnsi="Arial" w:cs="Arial"/>
          <w:b/>
          <w:bCs/>
          <w:color w:val="002060"/>
          <w:sz w:val="56"/>
          <w:szCs w:val="56"/>
        </w:rPr>
        <w:t>Примерная тематика консультаций для родителей</w:t>
      </w:r>
    </w:p>
    <w:p w:rsidR="009919C7" w:rsidRPr="00076ECE" w:rsidRDefault="009919C7" w:rsidP="009919C7">
      <w:pPr>
        <w:pStyle w:val="a4"/>
        <w:ind w:left="0"/>
        <w:jc w:val="center"/>
        <w:rPr>
          <w:rFonts w:ascii="Arial" w:hAnsi="Arial" w:cs="Arial"/>
          <w:b/>
          <w:bCs/>
          <w:color w:val="00B0F0"/>
          <w:sz w:val="56"/>
          <w:szCs w:val="56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16"/>
        <w:gridCol w:w="7774"/>
      </w:tblGrid>
      <w:tr w:rsidR="009919C7" w:rsidRPr="00076ECE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 четверть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“Режим дня и его значение для учащихся” </w:t>
            </w:r>
          </w:p>
        </w:tc>
      </w:tr>
      <w:tr w:rsidR="009919C7" w:rsidRPr="00076ECE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II четверть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“Курение и статистика” </w:t>
            </w:r>
          </w:p>
        </w:tc>
      </w:tr>
      <w:tr w:rsidR="009919C7" w:rsidRPr="00076ECE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III четверть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“Плохая память. Как ее развить?” </w:t>
            </w:r>
          </w:p>
        </w:tc>
      </w:tr>
      <w:tr w:rsidR="009919C7" w:rsidRPr="00076ECE" w:rsidTr="001F29A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IV четверть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9C7" w:rsidRPr="00076ECE" w:rsidRDefault="009919C7" w:rsidP="001F29AD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“Трудный ребенок. Какой он?” </w:t>
            </w:r>
          </w:p>
        </w:tc>
      </w:tr>
    </w:tbl>
    <w:p w:rsidR="009919C7" w:rsidRPr="00076ECE" w:rsidRDefault="009919C7" w:rsidP="009919C7">
      <w:pPr>
        <w:pStyle w:val="31"/>
        <w:ind w:left="0" w:firstLine="851"/>
        <w:jc w:val="center"/>
        <w:rPr>
          <w:sz w:val="28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 w:firstLine="851"/>
        <w:jc w:val="center"/>
        <w:rPr>
          <w:sz w:val="24"/>
          <w:szCs w:val="24"/>
        </w:rPr>
      </w:pPr>
    </w:p>
    <w:p w:rsidR="009919C7" w:rsidRDefault="009919C7" w:rsidP="009919C7">
      <w:pPr>
        <w:pStyle w:val="31"/>
        <w:ind w:left="0"/>
        <w:jc w:val="center"/>
        <w:rPr>
          <w:b/>
          <w:sz w:val="56"/>
          <w:szCs w:val="56"/>
        </w:rPr>
      </w:pPr>
    </w:p>
    <w:p w:rsidR="009919C7" w:rsidRDefault="009919C7" w:rsidP="009919C7">
      <w:pPr>
        <w:pStyle w:val="31"/>
        <w:ind w:left="0"/>
        <w:jc w:val="center"/>
        <w:rPr>
          <w:b/>
          <w:color w:val="FF0000"/>
          <w:sz w:val="56"/>
          <w:szCs w:val="56"/>
        </w:rPr>
      </w:pPr>
    </w:p>
    <w:p w:rsidR="009919C7" w:rsidRPr="00C476F5" w:rsidRDefault="009919C7" w:rsidP="009919C7">
      <w:pPr>
        <w:pStyle w:val="31"/>
        <w:ind w:left="0"/>
        <w:jc w:val="center"/>
        <w:rPr>
          <w:b/>
          <w:color w:val="17365D" w:themeColor="text2" w:themeShade="BF"/>
          <w:sz w:val="72"/>
          <w:szCs w:val="56"/>
        </w:rPr>
      </w:pPr>
      <w:r w:rsidRPr="00C476F5">
        <w:rPr>
          <w:b/>
          <w:color w:val="17365D" w:themeColor="text2" w:themeShade="BF"/>
          <w:sz w:val="72"/>
          <w:szCs w:val="56"/>
        </w:rPr>
        <w:t>При общении с детьми</w:t>
      </w:r>
    </w:p>
    <w:p w:rsidR="009919C7" w:rsidRPr="00076ECE" w:rsidRDefault="009919C7" w:rsidP="009919C7">
      <w:pPr>
        <w:pStyle w:val="31"/>
        <w:ind w:left="0"/>
        <w:jc w:val="center"/>
        <w:rPr>
          <w:b/>
          <w:sz w:val="72"/>
          <w:szCs w:val="56"/>
        </w:rPr>
      </w:pPr>
    </w:p>
    <w:p w:rsidR="009919C7" w:rsidRPr="00C476F5" w:rsidRDefault="009919C7" w:rsidP="009919C7">
      <w:pPr>
        <w:pStyle w:val="31"/>
        <w:numPr>
          <w:ilvl w:val="0"/>
          <w:numId w:val="1"/>
        </w:numPr>
        <w:rPr>
          <w:b/>
          <w:color w:val="FF0000"/>
          <w:sz w:val="40"/>
          <w:szCs w:val="40"/>
        </w:rPr>
      </w:pPr>
      <w:r w:rsidRPr="00C476F5">
        <w:rPr>
          <w:b/>
          <w:color w:val="FF0000"/>
          <w:sz w:val="40"/>
          <w:szCs w:val="40"/>
          <w:u w:val="single"/>
        </w:rPr>
        <w:t>не следует употреблять</w:t>
      </w:r>
      <w:r w:rsidRPr="00C476F5">
        <w:rPr>
          <w:b/>
          <w:color w:val="FF0000"/>
          <w:sz w:val="40"/>
          <w:szCs w:val="40"/>
        </w:rPr>
        <w:t xml:space="preserve"> </w:t>
      </w:r>
      <w:r w:rsidRPr="00C476F5">
        <w:rPr>
          <w:b/>
          <w:color w:val="17365D" w:themeColor="text2" w:themeShade="BF"/>
          <w:sz w:val="40"/>
          <w:szCs w:val="40"/>
        </w:rPr>
        <w:t>следующие выражения:</w:t>
      </w:r>
    </w:p>
    <w:p w:rsidR="009919C7" w:rsidRPr="00C476F5" w:rsidRDefault="009919C7" w:rsidP="009919C7">
      <w:pPr>
        <w:pStyle w:val="31"/>
        <w:ind w:left="0" w:firstLine="851"/>
        <w:rPr>
          <w:color w:val="FF0000"/>
          <w:sz w:val="40"/>
          <w:szCs w:val="40"/>
        </w:rPr>
      </w:pP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Я тысячу раз говорил тебе, что…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Сколько раз надо повторять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О чем ты только думаешь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Неужели тебе трудно запомнить, что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Ты становишься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Ты такой же, как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Отстань, некогда мне …</w:t>
      </w:r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  <w:proofErr w:type="gramStart"/>
      <w:r w:rsidRPr="00A57FB4">
        <w:rPr>
          <w:sz w:val="40"/>
          <w:szCs w:val="40"/>
        </w:rPr>
        <w:t>Почему Лена (Вася, Настя и т.д.) такая, а ты – нет …</w:t>
      </w:r>
      <w:proofErr w:type="gramEnd"/>
    </w:p>
    <w:p w:rsidR="009919C7" w:rsidRPr="00A57FB4" w:rsidRDefault="009919C7" w:rsidP="009919C7">
      <w:pPr>
        <w:pStyle w:val="31"/>
        <w:ind w:left="0" w:firstLine="851"/>
        <w:rPr>
          <w:sz w:val="40"/>
          <w:szCs w:val="40"/>
        </w:rPr>
      </w:pPr>
    </w:p>
    <w:p w:rsidR="009919C7" w:rsidRPr="00062477" w:rsidRDefault="009919C7" w:rsidP="009919C7">
      <w:pPr>
        <w:pStyle w:val="31"/>
        <w:numPr>
          <w:ilvl w:val="0"/>
          <w:numId w:val="1"/>
        </w:numPr>
        <w:tabs>
          <w:tab w:val="left" w:pos="4962"/>
        </w:tabs>
        <w:rPr>
          <w:b/>
          <w:sz w:val="40"/>
          <w:szCs w:val="40"/>
        </w:rPr>
      </w:pPr>
      <w:r w:rsidRPr="00C476F5">
        <w:rPr>
          <w:b/>
          <w:color w:val="FF0000"/>
          <w:sz w:val="40"/>
          <w:szCs w:val="40"/>
          <w:u w:val="single"/>
        </w:rPr>
        <w:t xml:space="preserve">желательно употребление </w:t>
      </w:r>
      <w:r w:rsidRPr="00C476F5">
        <w:rPr>
          <w:b/>
          <w:color w:val="17365D" w:themeColor="text2" w:themeShade="BF"/>
          <w:sz w:val="40"/>
          <w:szCs w:val="40"/>
        </w:rPr>
        <w:t>следующих выражений</w:t>
      </w:r>
      <w:r w:rsidRPr="00062477">
        <w:rPr>
          <w:b/>
          <w:sz w:val="40"/>
          <w:szCs w:val="40"/>
        </w:rPr>
        <w:t>:</w:t>
      </w:r>
    </w:p>
    <w:p w:rsidR="009919C7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Как хорошо, что у меня есть ты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Ты у меня молодец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Я тебя очень люблю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Как  ты хорошо это сделал, научи меня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Спасибо тебе, я тебе очень благодарна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Если бы не ты, я бы никогда с этим не справился …</w:t>
      </w:r>
    </w:p>
    <w:p w:rsidR="009919C7" w:rsidRPr="00A57FB4" w:rsidRDefault="009919C7" w:rsidP="009919C7">
      <w:pPr>
        <w:pStyle w:val="31"/>
        <w:ind w:left="0" w:firstLine="851"/>
        <w:jc w:val="both"/>
        <w:rPr>
          <w:sz w:val="40"/>
          <w:szCs w:val="40"/>
        </w:rPr>
      </w:pPr>
    </w:p>
    <w:p w:rsidR="009919C7" w:rsidRDefault="009919C7" w:rsidP="009919C7"/>
    <w:p w:rsidR="009919C7" w:rsidRDefault="009919C7" w:rsidP="009919C7"/>
    <w:p w:rsidR="009919C7" w:rsidRDefault="009919C7" w:rsidP="009919C7">
      <w:pPr>
        <w:autoSpaceDE w:val="0"/>
        <w:autoSpaceDN w:val="0"/>
        <w:adjustRightInd w:val="0"/>
        <w:spacing w:before="240" w:after="120" w:line="256" w:lineRule="auto"/>
        <w:jc w:val="center"/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</w:pPr>
    </w:p>
    <w:p w:rsidR="009919C7" w:rsidRPr="00724E0E" w:rsidRDefault="009919C7" w:rsidP="009919C7">
      <w:pPr>
        <w:autoSpaceDE w:val="0"/>
        <w:autoSpaceDN w:val="0"/>
        <w:adjustRightInd w:val="0"/>
        <w:spacing w:before="240" w:after="120" w:line="256" w:lineRule="auto"/>
        <w:jc w:val="center"/>
        <w:rPr>
          <w:rFonts w:ascii="Algerian" w:hAnsi="Algerian" w:cs="Times New Roman"/>
          <w:b/>
          <w:bCs/>
          <w:caps/>
          <w:color w:val="0070C0"/>
          <w:sz w:val="36"/>
          <w:szCs w:val="28"/>
        </w:rPr>
      </w:pP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Тест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самопроверки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>: «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Какой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вы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родитель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>?»</w:t>
      </w:r>
    </w:p>
    <w:p w:rsidR="009919C7" w:rsidRPr="00724E0E" w:rsidRDefault="009919C7" w:rsidP="009919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Если Вы хотите убедиться в правильности воспитания детей в своей семье – начните с этого теста.</w:t>
      </w:r>
    </w:p>
    <w:p w:rsidR="009919C7" w:rsidRPr="00724E0E" w:rsidRDefault="009919C7" w:rsidP="009919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Отметьте те фразы, которые Вы частенько употребляете в общении с детьми.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 xml:space="preserve">1. Сколько раз тебе повторять? </w:t>
      </w:r>
      <w:r w:rsidRPr="00724E0E">
        <w:rPr>
          <w:rFonts w:ascii="Times New Roman" w:hAnsi="Times New Roman" w:cs="Times New Roman"/>
          <w:sz w:val="32"/>
          <w:szCs w:val="28"/>
        </w:rPr>
        <w:tab/>
        <w:t>– 2 балла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2. Посоветуй мне, пожалуйста.</w:t>
      </w:r>
      <w:r w:rsidRPr="00724E0E">
        <w:rPr>
          <w:rFonts w:ascii="Times New Roman" w:hAnsi="Times New Roman" w:cs="Times New Roman"/>
          <w:sz w:val="32"/>
          <w:szCs w:val="28"/>
        </w:rPr>
        <w:tab/>
        <w:t>– 0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3. Не знаю, что бы я без тебя дела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л(</w:t>
      </w:r>
      <w:proofErr w:type="gramEnd"/>
      <w:r w:rsidRPr="00724E0E">
        <w:rPr>
          <w:rFonts w:ascii="Times New Roman" w:hAnsi="Times New Roman" w:cs="Times New Roman"/>
          <w:sz w:val="32"/>
          <w:szCs w:val="28"/>
        </w:rPr>
        <w:t>а)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4. И в кого ты только уродился?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5. Какие у тебя замечательные друзья!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6. Ну на кого ты похо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ж(</w:t>
      </w:r>
      <w:proofErr w:type="gramEnd"/>
      <w:r w:rsidRPr="00724E0E">
        <w:rPr>
          <w:rFonts w:ascii="Times New Roman" w:hAnsi="Times New Roman" w:cs="Times New Roman"/>
          <w:sz w:val="32"/>
          <w:szCs w:val="28"/>
        </w:rPr>
        <w:t>а)!?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7. Я в твое время…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8. Ты моя опора и помощни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к(</w:t>
      </w:r>
      <w:proofErr w:type="spellStart"/>
      <w:proofErr w:type="gramEnd"/>
      <w:r w:rsidRPr="00724E0E">
        <w:rPr>
          <w:rFonts w:ascii="Times New Roman" w:hAnsi="Times New Roman" w:cs="Times New Roman"/>
          <w:sz w:val="32"/>
          <w:szCs w:val="28"/>
        </w:rPr>
        <w:t>ца</w:t>
      </w:r>
      <w:proofErr w:type="spellEnd"/>
      <w:r w:rsidRPr="00724E0E">
        <w:rPr>
          <w:rFonts w:ascii="Times New Roman" w:hAnsi="Times New Roman" w:cs="Times New Roman"/>
          <w:sz w:val="32"/>
          <w:szCs w:val="28"/>
        </w:rPr>
        <w:t>).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9. Ну что за друзья у тебя?!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10. О чем ты только думаешь?!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11. Какая ты у меня умница!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12. А как ты считаешь, сынок (доченька)?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13. У всех дети как дети, а ты?</w:t>
      </w:r>
      <w:r w:rsidRPr="00724E0E">
        <w:rPr>
          <w:rFonts w:ascii="Times New Roman" w:hAnsi="Times New Roman" w:cs="Times New Roman"/>
          <w:sz w:val="32"/>
          <w:szCs w:val="28"/>
        </w:rPr>
        <w:tab/>
        <w:t>– 0</w:t>
      </w:r>
    </w:p>
    <w:p w:rsidR="009919C7" w:rsidRPr="00724E0E" w:rsidRDefault="009919C7" w:rsidP="009919C7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14. Какой ты у меня сообразительны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й(</w:t>
      </w:r>
      <w:proofErr w:type="spellStart"/>
      <w:proofErr w:type="gramEnd"/>
      <w:r w:rsidRPr="00724E0E">
        <w:rPr>
          <w:rFonts w:ascii="Times New Roman" w:hAnsi="Times New Roman" w:cs="Times New Roman"/>
          <w:sz w:val="32"/>
          <w:szCs w:val="28"/>
        </w:rPr>
        <w:t>ая</w:t>
      </w:r>
      <w:proofErr w:type="spellEnd"/>
      <w:r w:rsidRPr="00724E0E">
        <w:rPr>
          <w:rFonts w:ascii="Times New Roman" w:hAnsi="Times New Roman" w:cs="Times New Roman"/>
          <w:sz w:val="32"/>
          <w:szCs w:val="28"/>
        </w:rPr>
        <w:t>)!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9919C7" w:rsidRDefault="009919C7" w:rsidP="009919C7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9919C7" w:rsidRPr="00724E0E" w:rsidRDefault="009919C7" w:rsidP="009919C7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Теперь подсчитайте общее количество баллов и найдите ответ. Конечно, понимаете, что это всего лишь игра, но в ней намек на действительное положение дел.</w:t>
      </w:r>
    </w:p>
    <w:p w:rsidR="009919C7" w:rsidRPr="00724E0E" w:rsidRDefault="009919C7" w:rsidP="009919C7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7–8 баллов</w:t>
      </w:r>
      <w:r w:rsidRPr="00724E0E">
        <w:rPr>
          <w:rFonts w:ascii="Times New Roman" w:hAnsi="Times New Roman" w:cs="Times New Roman"/>
          <w:i/>
          <w:iCs/>
          <w:color w:val="FF33CC"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живете с ребенком душа в душу. Он искренне любит и уважает Вас. Ваши отношения способствуют становлению его личности.</w:t>
      </w:r>
    </w:p>
    <w:p w:rsidR="009919C7" w:rsidRPr="00724E0E" w:rsidRDefault="009919C7" w:rsidP="009919C7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9–10 баллов</w:t>
      </w:r>
      <w:r w:rsidRPr="00724E0E">
        <w:rPr>
          <w:rFonts w:ascii="Times New Roman" w:hAnsi="Times New Roman" w:cs="Times New Roman"/>
          <w:i/>
          <w:iCs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непоследовательны в общении с ребенком. Он уважает Вас, хотя не всегда с Вами откровенен. Его развитие подвержено влиянию случайных друзей.</w:t>
      </w:r>
    </w:p>
    <w:p w:rsidR="009919C7" w:rsidRPr="00724E0E" w:rsidRDefault="009919C7" w:rsidP="009919C7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11–12 баллов.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Вам необходимо быть внимательнее к ребенку. Вы пользуетесь у него авторитетом, но, согласитесь, авторитет не заменит любви. Развитие Вашего ребенка в большей степени зависит от случая, чем от вас.</w:t>
      </w:r>
    </w:p>
    <w:p w:rsidR="009919C7" w:rsidRPr="00724E0E" w:rsidRDefault="009919C7" w:rsidP="009919C7">
      <w:pPr>
        <w:spacing w:after="0" w:line="240" w:lineRule="atLeast"/>
        <w:jc w:val="center"/>
        <w:rPr>
          <w:sz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13–14 баллов</w:t>
      </w:r>
      <w:r w:rsidRPr="00724E0E">
        <w:rPr>
          <w:rFonts w:ascii="Times New Roman" w:hAnsi="Times New Roman" w:cs="Times New Roman"/>
          <w:i/>
          <w:iCs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сами чувствуете, что идете по неверному пути. Между Вами и ребенком существует недоверие. Пока не поздно, постарайтесь уделять ему больше внимания</w:t>
      </w:r>
      <w:r w:rsidRPr="00724E0E">
        <w:rPr>
          <w:rFonts w:ascii="Times New Roman" w:hAnsi="Times New Roman" w:cs="Times New Roman"/>
          <w:sz w:val="36"/>
          <w:szCs w:val="28"/>
        </w:rPr>
        <w:t>.</w:t>
      </w:r>
    </w:p>
    <w:p w:rsidR="00C36490" w:rsidRDefault="00C36490"/>
    <w:sectPr w:rsidR="00C36490" w:rsidSect="00C476F5">
      <w:pgSz w:w="11906" w:h="16838"/>
      <w:pgMar w:top="142" w:right="850" w:bottom="1134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3FF"/>
    <w:multiLevelType w:val="hybridMultilevel"/>
    <w:tmpl w:val="57DCE522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9C7"/>
    <w:rsid w:val="0019426E"/>
    <w:rsid w:val="003E05CC"/>
    <w:rsid w:val="009919C7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C7"/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919C7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919C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919C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885</Words>
  <Characters>5049</Characters>
  <Application>Microsoft Office Word</Application>
  <DocSecurity>0</DocSecurity>
  <Lines>42</Lines>
  <Paragraphs>11</Paragraphs>
  <ScaleCrop>false</ScaleCrop>
  <Company>Microsoft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2011-03-14T10:47:00Z</dcterms:created>
  <dcterms:modified xsi:type="dcterms:W3CDTF">2011-03-14T10:48:00Z</dcterms:modified>
</cp:coreProperties>
</file>